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F" w:rsidRP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</w:pPr>
      <w:r w:rsidRPr="007776FF"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  <w:t xml:space="preserve">Article issued from MV’s Chronicle, Museum </w:t>
      </w:r>
      <w:proofErr w:type="spellStart"/>
      <w:r w:rsidRPr="007776FF"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  <w:t>Volunteers’s</w:t>
      </w:r>
      <w:proofErr w:type="spellEnd"/>
      <w:r w:rsidRPr="007776FF"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  <w:t xml:space="preserve"> </w:t>
      </w:r>
      <w:proofErr w:type="spellStart"/>
      <w:r w:rsidRPr="007776FF"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  <w:t>newletter</w:t>
      </w:r>
      <w:proofErr w:type="spellEnd"/>
      <w:r w:rsidRPr="007776FF">
        <w:rPr>
          <w:rFonts w:ascii="Helvetica Neue" w:hAnsi="Helvetica Neue" w:cs="Helvetica Neue"/>
          <w:b/>
          <w:bCs/>
          <w:i/>
          <w:sz w:val="30"/>
          <w:szCs w:val="30"/>
          <w:lang w:val="en-US"/>
        </w:rPr>
        <w:t>, 10, June-August 2015</w:t>
      </w:r>
    </w:p>
    <w:p w:rsid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30"/>
          <w:szCs w:val="30"/>
          <w:lang w:val="en-US"/>
        </w:rPr>
      </w:pPr>
      <w:bookmarkStart w:id="0" w:name="_GoBack"/>
    </w:p>
    <w:bookmarkEnd w:id="0"/>
    <w:p w:rsid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Talented MV</w:t>
      </w:r>
    </w:p>
    <w:p w:rsidR="007776FF" w:rsidRDefault="007776FF" w:rsidP="007776F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663700" cy="234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From 26 June to 8 July 2015, Sophie Lambelet MV from batch 23 exhibited her last ceramic artworks in a solo exhibition titled </w:t>
      </w:r>
      <w:r>
        <w:rPr>
          <w:rFonts w:ascii="Helvetica Neue" w:hAnsi="Helvetica Neue" w:cs="Helvetica Neue"/>
          <w:b/>
          <w:bCs/>
          <w:sz w:val="26"/>
          <w:szCs w:val="26"/>
          <w:lang w:val="en-US"/>
        </w:rPr>
        <w:t xml:space="preserve">Aqua r </w:t>
      </w:r>
      <w:proofErr w:type="spellStart"/>
      <w:r>
        <w:rPr>
          <w:rFonts w:ascii="Helvetica Neue" w:hAnsi="Helvetica Neue" w:cs="Helvetica Neue"/>
          <w:b/>
          <w:bCs/>
          <w:sz w:val="26"/>
          <w:szCs w:val="26"/>
          <w:lang w:val="en-US"/>
        </w:rPr>
        <w:t>elle</w:t>
      </w:r>
      <w:proofErr w:type="spellEnd"/>
      <w:r>
        <w:rPr>
          <w:rFonts w:ascii="Helvetica Neue" w:hAnsi="Helvetica Neue" w:cs="Helvetica Neue"/>
          <w:b/>
          <w:bCs/>
          <w:sz w:val="26"/>
          <w:szCs w:val="26"/>
          <w:lang w:val="en-US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at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Feeka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coffee in Kuala Lumpur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. 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Sophie is a Swiss national who grew-up in a small village called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Confignon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the</w:t>
      </w:r>
    </w:p>
    <w:p w:rsid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Geneva district. She started to play with clay as a kid and learned pottery’s skills from her father. She finds her inspiration in nature, and enjoys observing the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dversity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of shapes, textures and patterns it offers. Her last work consists mostly in round shapes. She uses little round vases or «stones» to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creat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 xml:space="preserve">paths </w:t>
      </w:r>
      <w:r>
        <w:rPr>
          <w:rFonts w:ascii="Helvetica Neue" w:hAnsi="Helvetica Neue" w:cs="Helvetica Neue"/>
          <w:sz w:val="22"/>
          <w:szCs w:val="22"/>
          <w:lang w:val="en-US"/>
        </w:rPr>
        <w:t>.</w:t>
      </w:r>
      <w:proofErr w:type="gramEnd"/>
    </w:p>
    <w:p w:rsidR="007776FF" w:rsidRDefault="007776FF" w:rsidP="007776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 Neue" w:hAnsi="Helvetica Neue" w:cs="Helvetica Neue"/>
          <w:sz w:val="22"/>
          <w:szCs w:val="22"/>
          <w:lang w:val="en-US"/>
        </w:rPr>
        <w:t>For more information: sophielambelet.com</w:t>
      </w:r>
    </w:p>
    <w:p w:rsidR="007776FF" w:rsidRDefault="007776FF" w:rsidP="007776F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2235200" cy="154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9B" w:rsidRDefault="00B54B9B"/>
    <w:sectPr w:rsidR="00B54B9B" w:rsidSect="00006C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F"/>
    <w:rsid w:val="007776FF"/>
    <w:rsid w:val="00967A35"/>
    <w:rsid w:val="00B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92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Lambelet</dc:creator>
  <cp:keywords/>
  <dc:description/>
  <cp:lastModifiedBy>Sophie Lambelet</cp:lastModifiedBy>
  <cp:revision>1</cp:revision>
  <dcterms:created xsi:type="dcterms:W3CDTF">2015-10-05T08:25:00Z</dcterms:created>
  <dcterms:modified xsi:type="dcterms:W3CDTF">2015-10-05T08:28:00Z</dcterms:modified>
</cp:coreProperties>
</file>